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CA" w:rsidRPr="00A27730" w:rsidRDefault="007826CA" w:rsidP="007826CA">
      <w:pPr>
        <w:ind w:left="709" w:hanging="709"/>
        <w:rPr>
          <w:rFonts w:ascii="Arial" w:hAnsi="Arial" w:cs="Arial"/>
          <w:bCs/>
          <w:sz w:val="20"/>
          <w:szCs w:val="20"/>
        </w:rPr>
      </w:pPr>
      <w:r w:rsidRPr="00A27730">
        <w:rPr>
          <w:rFonts w:ascii="Arial" w:hAnsi="Arial" w:cs="Arial"/>
          <w:b/>
          <w:bCs/>
          <w:sz w:val="28"/>
          <w:szCs w:val="28"/>
        </w:rPr>
        <w:t>Indienen zienswijzen</w:t>
      </w:r>
      <w:r w:rsidR="00A27730">
        <w:rPr>
          <w:rFonts w:ascii="Arial" w:hAnsi="Arial" w:cs="Arial"/>
          <w:b/>
          <w:bCs/>
          <w:sz w:val="28"/>
          <w:szCs w:val="28"/>
        </w:rPr>
        <w:tab/>
      </w:r>
      <w:r w:rsidR="00A27730" w:rsidRPr="00A27730">
        <w:rPr>
          <w:rFonts w:ascii="Arial" w:hAnsi="Arial" w:cs="Arial"/>
          <w:b/>
          <w:bCs/>
          <w:sz w:val="20"/>
          <w:szCs w:val="20"/>
        </w:rPr>
        <w:tab/>
      </w:r>
      <w:r w:rsidR="00A27730" w:rsidRPr="00A27730">
        <w:rPr>
          <w:rFonts w:ascii="Arial" w:hAnsi="Arial" w:cs="Arial"/>
          <w:b/>
          <w:bCs/>
          <w:sz w:val="20"/>
          <w:szCs w:val="20"/>
        </w:rPr>
        <w:tab/>
      </w:r>
      <w:r w:rsidR="00A27730" w:rsidRPr="00A27730">
        <w:rPr>
          <w:rFonts w:ascii="Arial" w:hAnsi="Arial" w:cs="Arial"/>
          <w:b/>
          <w:bCs/>
          <w:sz w:val="20"/>
          <w:szCs w:val="20"/>
        </w:rPr>
        <w:tab/>
      </w:r>
      <w:r w:rsidR="00A27730">
        <w:rPr>
          <w:rFonts w:ascii="Arial" w:hAnsi="Arial" w:cs="Arial"/>
          <w:b/>
          <w:bCs/>
          <w:sz w:val="20"/>
          <w:szCs w:val="20"/>
        </w:rPr>
        <w:tab/>
      </w:r>
      <w:r w:rsidR="00A27730" w:rsidRPr="00A27730">
        <w:rPr>
          <w:rFonts w:ascii="Arial" w:hAnsi="Arial" w:cs="Arial"/>
          <w:bCs/>
          <w:sz w:val="20"/>
          <w:szCs w:val="20"/>
        </w:rPr>
        <w:t>Sint Pancras: 25 november 2019</w:t>
      </w:r>
    </w:p>
    <w:p w:rsidR="00A27730" w:rsidRPr="00A27730" w:rsidRDefault="00A27730" w:rsidP="007826CA">
      <w:pPr>
        <w:ind w:left="709" w:hanging="709"/>
        <w:rPr>
          <w:rFonts w:ascii="Arial" w:hAnsi="Arial" w:cs="Arial"/>
          <w:b/>
          <w:bCs/>
        </w:rPr>
      </w:pPr>
    </w:p>
    <w:p w:rsidR="00A27730" w:rsidRPr="00A27730" w:rsidRDefault="00A27730" w:rsidP="007826CA">
      <w:pPr>
        <w:ind w:left="709" w:hanging="709"/>
        <w:rPr>
          <w:rFonts w:ascii="Arial" w:hAnsi="Arial" w:cs="Arial"/>
          <w:b/>
          <w:bCs/>
        </w:rPr>
      </w:pPr>
    </w:p>
    <w:p w:rsidR="007826CA" w:rsidRPr="00A27730" w:rsidRDefault="007826CA" w:rsidP="007826CA">
      <w:pPr>
        <w:ind w:left="709" w:hanging="709"/>
        <w:rPr>
          <w:rFonts w:ascii="Arial" w:hAnsi="Arial" w:cs="Arial"/>
        </w:rPr>
      </w:pPr>
      <w:r w:rsidRPr="00A27730">
        <w:rPr>
          <w:rFonts w:ascii="Arial" w:hAnsi="Arial" w:cs="Arial"/>
        </w:rPr>
        <w:t>Ik zal iets vertellen over wat is een zienswijze, het herindelingsontwerp en het vervolg</w:t>
      </w:r>
    </w:p>
    <w:p w:rsidR="007826CA" w:rsidRPr="00A27730" w:rsidRDefault="007826CA" w:rsidP="007826CA">
      <w:pPr>
        <w:ind w:left="709" w:hanging="709"/>
        <w:rPr>
          <w:rFonts w:ascii="Arial" w:hAnsi="Arial" w:cs="Arial"/>
          <w:b/>
          <w:bCs/>
        </w:rPr>
      </w:pPr>
    </w:p>
    <w:p w:rsidR="007826CA" w:rsidRPr="00A27730" w:rsidRDefault="007826CA" w:rsidP="007826CA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</w:rPr>
      </w:pPr>
      <w:r w:rsidRPr="00A27730">
        <w:rPr>
          <w:rFonts w:ascii="Arial" w:hAnsi="Arial" w:cs="Arial"/>
        </w:rPr>
        <w:t>Wat is een zienswijze (reactie, commentaar, verweer op een document)</w:t>
      </w:r>
    </w:p>
    <w:p w:rsidR="007826CA" w:rsidRPr="00A27730" w:rsidRDefault="007826CA" w:rsidP="007826CA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</w:rPr>
      </w:pPr>
      <w:r w:rsidRPr="00A27730">
        <w:rPr>
          <w:rFonts w:ascii="Arial" w:hAnsi="Arial" w:cs="Arial"/>
        </w:rPr>
        <w:t>Wie kan een zienswijze indienen (iedereen, zie toelichting website gemeente)</w:t>
      </w:r>
    </w:p>
    <w:p w:rsidR="007826CA" w:rsidRPr="00A27730" w:rsidRDefault="007826CA" w:rsidP="007826C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Inwoners, ondernemers, maatschappelijk middenveld zoals verenigingen, buurgemeenten, ….</w:t>
      </w:r>
    </w:p>
    <w:p w:rsidR="007826CA" w:rsidRPr="00A27730" w:rsidRDefault="007826CA" w:rsidP="007826CA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</w:rPr>
      </w:pPr>
      <w:r w:rsidRPr="00A27730">
        <w:rPr>
          <w:rFonts w:ascii="Arial" w:hAnsi="Arial" w:cs="Arial"/>
        </w:rPr>
        <w:t>Hoe kan je een zienswijze indienen schriftelijk en mondeling</w:t>
      </w:r>
    </w:p>
    <w:p w:rsidR="007826CA" w:rsidRPr="00A27730" w:rsidRDefault="007826CA" w:rsidP="007826CA">
      <w:pPr>
        <w:ind w:left="709" w:hanging="709"/>
        <w:rPr>
          <w:rFonts w:ascii="Arial" w:hAnsi="Arial" w:cs="Arial"/>
        </w:rPr>
      </w:pPr>
    </w:p>
    <w:p w:rsidR="007826CA" w:rsidRPr="00A27730" w:rsidRDefault="007826CA" w:rsidP="007826CA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</w:rPr>
      </w:pPr>
      <w:r w:rsidRPr="00A27730">
        <w:rPr>
          <w:rFonts w:ascii="Arial" w:hAnsi="Arial" w:cs="Arial"/>
        </w:rPr>
        <w:t>Wat is de basis waarop een zienswijze ingediend kan worden – het herindelingsontwerp van de gemeenten Langedijk en HHW</w:t>
      </w:r>
    </w:p>
    <w:p w:rsidR="007826CA" w:rsidRPr="00A27730" w:rsidRDefault="007826CA" w:rsidP="007826C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Dit wordt het advies aan de provincie en aan de minister van binnenlandse zaken, maar eerst worden de zienswijzen weergegeven in een reactienota.</w:t>
      </w:r>
    </w:p>
    <w:p w:rsidR="00850DAB" w:rsidRPr="00A27730" w:rsidRDefault="00850DAB" w:rsidP="007826C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Als werkgroep hebben wij een commentaar geschreven op de reactienota en deze is te vinden op de website van de Dorpsraad, en kunt u gebruiken als gedachtevorming voor een zienswijze.</w:t>
      </w:r>
    </w:p>
    <w:p w:rsidR="007826CA" w:rsidRPr="00A27730" w:rsidRDefault="007826CA" w:rsidP="007826CA">
      <w:pPr>
        <w:rPr>
          <w:rFonts w:ascii="Arial" w:hAnsi="Arial" w:cs="Arial"/>
        </w:rPr>
      </w:pPr>
    </w:p>
    <w:p w:rsidR="007826CA" w:rsidRPr="00A27730" w:rsidRDefault="007826CA" w:rsidP="007826CA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</w:rPr>
      </w:pPr>
      <w:r w:rsidRPr="00A27730">
        <w:rPr>
          <w:rFonts w:ascii="Arial" w:hAnsi="Arial" w:cs="Arial"/>
        </w:rPr>
        <w:t>Wat staat er in het herindelingsontwerp, ik zal de verschillende hoofdstukken kort bespreken</w:t>
      </w:r>
    </w:p>
    <w:p w:rsidR="008D13C1" w:rsidRPr="00A27730" w:rsidRDefault="008D13C1" w:rsidP="008D13C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Uitgangspunten</w:t>
      </w:r>
    </w:p>
    <w:p w:rsidR="008D13C1" w:rsidRPr="00A27730" w:rsidRDefault="008D13C1" w:rsidP="008D13C1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Gelijkwaardigheid tussen de 2 gemeenten, (HHW heeft 2* zoveel inwoners dan Langedijk), het is een logisch gevolg op jarenlange samenwerking, nu een ambtelijke fusie, harmonisatie van beleid, meer effectiviteit.</w:t>
      </w:r>
    </w:p>
    <w:p w:rsidR="007826CA" w:rsidRPr="00A27730" w:rsidRDefault="007826CA" w:rsidP="007826CA">
      <w:pPr>
        <w:ind w:left="1080"/>
        <w:rPr>
          <w:rFonts w:ascii="Arial" w:hAnsi="Arial" w:cs="Arial"/>
        </w:rPr>
      </w:pPr>
    </w:p>
    <w:p w:rsidR="007826CA" w:rsidRPr="00A27730" w:rsidRDefault="007826CA" w:rsidP="007826C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Een stukje historie</w:t>
      </w:r>
    </w:p>
    <w:p w:rsidR="007826CA" w:rsidRPr="00A27730" w:rsidRDefault="008D13C1" w:rsidP="007826C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Niet genoemd wordt de herindeling uit 1972 toen Koedijk gesplitst werd en Sint Pancras een grote gemeente werd.</w:t>
      </w:r>
    </w:p>
    <w:p w:rsidR="008D13C1" w:rsidRPr="00A27730" w:rsidRDefault="008D13C1" w:rsidP="008D13C1">
      <w:pPr>
        <w:ind w:left="1080"/>
        <w:rPr>
          <w:rFonts w:ascii="Arial" w:hAnsi="Arial" w:cs="Arial"/>
        </w:rPr>
      </w:pPr>
    </w:p>
    <w:p w:rsidR="007826CA" w:rsidRPr="00A27730" w:rsidRDefault="007826CA" w:rsidP="008D13C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Info over Langedijk en Heerhugowaard</w:t>
      </w:r>
    </w:p>
    <w:p w:rsidR="007826CA" w:rsidRPr="00A27730" w:rsidRDefault="007826CA" w:rsidP="007826C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Voorgeschiedenis en onderbouwing</w:t>
      </w:r>
    </w:p>
    <w:p w:rsidR="00FB3540" w:rsidRPr="00A27730" w:rsidRDefault="00FB3540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Langedijk heeft geconstateerd dat ze het bestuurlijk niet meer kunnen bolwerken in de snel veranderende samenleving. Op zoek naar een fusiepartner</w:t>
      </w:r>
    </w:p>
    <w:p w:rsidR="00FB3540" w:rsidRPr="00A27730" w:rsidRDefault="00FB3540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Gesproken met buurgemeenten, maar geen plus/min analyse gemaakt. HHW heeft de voorkeur</w:t>
      </w:r>
    </w:p>
    <w:p w:rsidR="00850DAB" w:rsidRPr="00A27730" w:rsidRDefault="00850DAB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Samenwerking met HHW: handhaving, omgevingswet en ICT, zorg wordt regionaal opgepakt</w:t>
      </w:r>
    </w:p>
    <w:p w:rsidR="00FB3540" w:rsidRPr="00A27730" w:rsidRDefault="00FB3540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 xml:space="preserve">Er is gekozen voor een ambtelijke fusie zonder de inwoners te raadplegen. Periode 2018-2020. Hiermee </w:t>
      </w:r>
      <w:r w:rsidR="00022DC9" w:rsidRPr="00A27730">
        <w:rPr>
          <w:rFonts w:ascii="Arial" w:hAnsi="Arial" w:cs="Arial"/>
        </w:rPr>
        <w:t>is</w:t>
      </w:r>
      <w:r w:rsidRPr="00A27730">
        <w:rPr>
          <w:rFonts w:ascii="Arial" w:hAnsi="Arial" w:cs="Arial"/>
        </w:rPr>
        <w:t xml:space="preserve"> het fusietraject ingezet.</w:t>
      </w:r>
    </w:p>
    <w:p w:rsidR="00FB3540" w:rsidRPr="00A27730" w:rsidRDefault="00FB3540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Doelstellingen: verhogen kwaliteit, verlagen kwetsbaarheid, versterken positie in de regio</w:t>
      </w:r>
    </w:p>
    <w:p w:rsidR="00850DAB" w:rsidRPr="00A27730" w:rsidRDefault="00850DAB" w:rsidP="00850DAB">
      <w:pPr>
        <w:ind w:left="2520"/>
        <w:rPr>
          <w:rFonts w:ascii="Arial" w:hAnsi="Arial" w:cs="Arial"/>
        </w:rPr>
      </w:pPr>
    </w:p>
    <w:p w:rsidR="007826CA" w:rsidRPr="00A27730" w:rsidRDefault="007826CA" w:rsidP="007826C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Toekomstperspectief – een schets</w:t>
      </w:r>
    </w:p>
    <w:p w:rsidR="009A0EFF" w:rsidRPr="00A27730" w:rsidRDefault="009A0EFF" w:rsidP="009A0EFF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Belangrijk: nieuwe fusie gemeente beslist</w:t>
      </w:r>
    </w:p>
    <w:p w:rsidR="00FB3540" w:rsidRPr="00A27730" w:rsidRDefault="00850DAB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Sterke gemeente waarin iedereen telt en wordt gezien</w:t>
      </w:r>
    </w:p>
    <w:p w:rsidR="00850DAB" w:rsidRPr="00A27730" w:rsidRDefault="00850DAB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Dorpskernenbeleid</w:t>
      </w:r>
      <w:r w:rsidR="009A0EFF" w:rsidRPr="00A27730">
        <w:rPr>
          <w:rFonts w:ascii="Arial" w:hAnsi="Arial" w:cs="Arial"/>
        </w:rPr>
        <w:t>, niet uitgewerkt</w:t>
      </w:r>
    </w:p>
    <w:p w:rsidR="00850DAB" w:rsidRPr="00A27730" w:rsidRDefault="00850DAB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Hoge kwaliteit voorzieningen</w:t>
      </w:r>
      <w:r w:rsidR="00AB4DB7" w:rsidRPr="00A27730">
        <w:rPr>
          <w:rFonts w:ascii="Arial" w:hAnsi="Arial" w:cs="Arial"/>
        </w:rPr>
        <w:t>, niet uitgewerkt</w:t>
      </w:r>
    </w:p>
    <w:p w:rsidR="00850DAB" w:rsidRPr="00A27730" w:rsidRDefault="00850DAB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Betere infrastructuur</w:t>
      </w:r>
      <w:r w:rsidR="00AB4DB7" w:rsidRPr="00A27730">
        <w:rPr>
          <w:rFonts w:ascii="Arial" w:hAnsi="Arial" w:cs="Arial"/>
        </w:rPr>
        <w:t>, niet uitgewerkt</w:t>
      </w:r>
    </w:p>
    <w:p w:rsidR="00850DAB" w:rsidRPr="00A27730" w:rsidRDefault="00850DAB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Cruciaal is de relatie met Alkmaar (HAL)</w:t>
      </w:r>
    </w:p>
    <w:p w:rsidR="00850DAB" w:rsidRPr="00A27730" w:rsidRDefault="00850DAB" w:rsidP="00FB3540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Financieel</w:t>
      </w:r>
      <w:r w:rsidR="002B1CEA" w:rsidRPr="00A27730">
        <w:rPr>
          <w:rFonts w:ascii="Arial" w:hAnsi="Arial" w:cs="Arial"/>
        </w:rPr>
        <w:t>:</w:t>
      </w:r>
      <w:r w:rsidRPr="00A27730">
        <w:rPr>
          <w:rFonts w:ascii="Arial" w:hAnsi="Arial" w:cs="Arial"/>
        </w:rPr>
        <w:t xml:space="preserve"> vergoeding uit gemeentefonds, gemeentebelasting</w:t>
      </w:r>
    </w:p>
    <w:p w:rsidR="00022DC9" w:rsidRPr="00A27730" w:rsidRDefault="00022DC9" w:rsidP="00022DC9">
      <w:pPr>
        <w:ind w:left="1800"/>
        <w:rPr>
          <w:rFonts w:ascii="Arial" w:hAnsi="Arial" w:cs="Arial"/>
        </w:rPr>
      </w:pPr>
    </w:p>
    <w:p w:rsidR="00A27730" w:rsidRPr="00A27730" w:rsidRDefault="00A27730">
      <w:pPr>
        <w:spacing w:after="160" w:line="259" w:lineRule="auto"/>
        <w:rPr>
          <w:rFonts w:ascii="Arial" w:hAnsi="Arial" w:cs="Arial"/>
        </w:rPr>
      </w:pPr>
      <w:r w:rsidRPr="00A27730">
        <w:rPr>
          <w:rFonts w:ascii="Arial" w:hAnsi="Arial" w:cs="Arial"/>
        </w:rPr>
        <w:br w:type="page"/>
      </w:r>
    </w:p>
    <w:p w:rsidR="00A27730" w:rsidRPr="00A27730" w:rsidRDefault="00A27730" w:rsidP="00022DC9">
      <w:pPr>
        <w:ind w:left="1800"/>
        <w:rPr>
          <w:rFonts w:ascii="Arial" w:hAnsi="Arial" w:cs="Arial"/>
        </w:rPr>
      </w:pPr>
    </w:p>
    <w:p w:rsidR="007826CA" w:rsidRPr="00A27730" w:rsidRDefault="007826CA" w:rsidP="007826C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Toetsing van de herindeling</w:t>
      </w:r>
    </w:p>
    <w:p w:rsidR="007826CA" w:rsidRPr="00A27730" w:rsidRDefault="007826CA" w:rsidP="007826CA">
      <w:pPr>
        <w:pStyle w:val="Lijstalinea"/>
        <w:numPr>
          <w:ilvl w:val="3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Draagvlak</w:t>
      </w:r>
    </w:p>
    <w:p w:rsidR="00850DAB" w:rsidRPr="00A27730" w:rsidRDefault="00850DAB" w:rsidP="00850DAB">
      <w:pPr>
        <w:pStyle w:val="Lijstalinea"/>
        <w:numPr>
          <w:ilvl w:val="4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Specifiek aandacht voor Sint Pancras en Koedijk</w:t>
      </w:r>
    </w:p>
    <w:p w:rsidR="00850DAB" w:rsidRPr="00A27730" w:rsidRDefault="00850DAB" w:rsidP="00850DAB">
      <w:pPr>
        <w:pStyle w:val="Lijstalinea"/>
        <w:numPr>
          <w:ilvl w:val="4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Maatschappelijk meer gericht op Alkmaar</w:t>
      </w:r>
    </w:p>
    <w:p w:rsidR="007826CA" w:rsidRPr="00A27730" w:rsidRDefault="007826CA" w:rsidP="007826CA">
      <w:pPr>
        <w:pStyle w:val="Lijstalinea"/>
        <w:numPr>
          <w:ilvl w:val="3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Bestuurskracht</w:t>
      </w:r>
      <w:r w:rsidR="000958E4" w:rsidRPr="00A27730">
        <w:rPr>
          <w:rFonts w:ascii="Arial" w:hAnsi="Arial" w:cs="Arial"/>
        </w:rPr>
        <w:t xml:space="preserve"> </w:t>
      </w:r>
    </w:p>
    <w:p w:rsidR="000958E4" w:rsidRPr="00A27730" w:rsidRDefault="000958E4" w:rsidP="000958E4">
      <w:pPr>
        <w:pStyle w:val="Lijstalinea"/>
        <w:numPr>
          <w:ilvl w:val="4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Meer publieke waarde en maatschappelijk resultaat</w:t>
      </w:r>
    </w:p>
    <w:p w:rsidR="000958E4" w:rsidRPr="00A27730" w:rsidRDefault="000958E4" w:rsidP="000958E4">
      <w:pPr>
        <w:pStyle w:val="Lijstalinea"/>
        <w:numPr>
          <w:ilvl w:val="4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robuust</w:t>
      </w:r>
    </w:p>
    <w:p w:rsidR="007826CA" w:rsidRPr="00A27730" w:rsidRDefault="007826CA" w:rsidP="007826CA">
      <w:pPr>
        <w:pStyle w:val="Lijstalinea"/>
        <w:numPr>
          <w:ilvl w:val="3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Interne samenhang en nabijheid van bestuur</w:t>
      </w:r>
    </w:p>
    <w:p w:rsidR="000958E4" w:rsidRPr="00A27730" w:rsidRDefault="000958E4" w:rsidP="000958E4">
      <w:pPr>
        <w:pStyle w:val="Lijstalinea"/>
        <w:numPr>
          <w:ilvl w:val="4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Weinig tot geen overeenkomsten</w:t>
      </w:r>
    </w:p>
    <w:p w:rsidR="000958E4" w:rsidRPr="00A27730" w:rsidRDefault="000958E4" w:rsidP="000958E4">
      <w:pPr>
        <w:pStyle w:val="Lijstalinea"/>
        <w:numPr>
          <w:ilvl w:val="4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Wel complementair aan elkaar</w:t>
      </w:r>
    </w:p>
    <w:p w:rsidR="007826CA" w:rsidRPr="00A27730" w:rsidRDefault="007826CA" w:rsidP="007826CA">
      <w:pPr>
        <w:pStyle w:val="Lijstalinea"/>
        <w:numPr>
          <w:ilvl w:val="3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Regionale samenhang</w:t>
      </w:r>
    </w:p>
    <w:p w:rsidR="000958E4" w:rsidRPr="00A27730" w:rsidRDefault="000958E4" w:rsidP="000958E4">
      <w:pPr>
        <w:pStyle w:val="Lijstalinea"/>
        <w:numPr>
          <w:ilvl w:val="4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Overleg met buurgemeenten</w:t>
      </w:r>
    </w:p>
    <w:p w:rsidR="000958E4" w:rsidRPr="00A27730" w:rsidRDefault="000958E4" w:rsidP="000958E4">
      <w:pPr>
        <w:pStyle w:val="Lijstalinea"/>
        <w:numPr>
          <w:ilvl w:val="4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Met Alkmaar zeker</w:t>
      </w:r>
    </w:p>
    <w:p w:rsidR="00022DC9" w:rsidRPr="00A27730" w:rsidRDefault="00022DC9" w:rsidP="00022DC9">
      <w:pPr>
        <w:ind w:left="2520"/>
        <w:rPr>
          <w:rFonts w:ascii="Arial" w:hAnsi="Arial" w:cs="Arial"/>
        </w:rPr>
      </w:pPr>
    </w:p>
    <w:p w:rsidR="00AB4DB7" w:rsidRPr="00A27730" w:rsidRDefault="00AB4DB7" w:rsidP="00022DC9">
      <w:pPr>
        <w:ind w:left="2520"/>
        <w:rPr>
          <w:rFonts w:ascii="Arial" w:hAnsi="Arial" w:cs="Arial"/>
        </w:rPr>
      </w:pPr>
    </w:p>
    <w:p w:rsidR="00AB4DB7" w:rsidRPr="00A27730" w:rsidRDefault="00AB4DB7" w:rsidP="00022DC9">
      <w:pPr>
        <w:ind w:left="2520"/>
        <w:rPr>
          <w:rFonts w:ascii="Arial" w:hAnsi="Arial" w:cs="Arial"/>
        </w:rPr>
      </w:pPr>
    </w:p>
    <w:p w:rsidR="00AB4DB7" w:rsidRPr="00A27730" w:rsidRDefault="00AB4DB7" w:rsidP="00022DC9">
      <w:pPr>
        <w:ind w:left="2520"/>
        <w:rPr>
          <w:rFonts w:ascii="Arial" w:hAnsi="Arial" w:cs="Arial"/>
        </w:rPr>
      </w:pPr>
    </w:p>
    <w:p w:rsidR="00AB4DB7" w:rsidRPr="00A27730" w:rsidRDefault="00AB4DB7" w:rsidP="00022DC9">
      <w:pPr>
        <w:ind w:left="2520"/>
        <w:rPr>
          <w:rFonts w:ascii="Arial" w:hAnsi="Arial" w:cs="Arial"/>
        </w:rPr>
      </w:pPr>
    </w:p>
    <w:p w:rsidR="00AB4DB7" w:rsidRPr="00A27730" w:rsidRDefault="00AB4DB7" w:rsidP="00022DC9">
      <w:pPr>
        <w:ind w:left="2520"/>
        <w:rPr>
          <w:rFonts w:ascii="Arial" w:hAnsi="Arial" w:cs="Arial"/>
        </w:rPr>
      </w:pPr>
    </w:p>
    <w:p w:rsidR="00AB4DB7" w:rsidRPr="00A27730" w:rsidRDefault="00AB4DB7" w:rsidP="00022DC9">
      <w:pPr>
        <w:ind w:left="2520"/>
        <w:rPr>
          <w:rFonts w:ascii="Arial" w:hAnsi="Arial" w:cs="Arial"/>
        </w:rPr>
      </w:pPr>
    </w:p>
    <w:p w:rsidR="00AB4DB7" w:rsidRPr="00A27730" w:rsidRDefault="00AB4DB7" w:rsidP="00022DC9">
      <w:pPr>
        <w:ind w:left="2520"/>
        <w:rPr>
          <w:rFonts w:ascii="Arial" w:hAnsi="Arial" w:cs="Arial"/>
        </w:rPr>
      </w:pPr>
      <w:bookmarkStart w:id="0" w:name="_GoBack"/>
      <w:bookmarkEnd w:id="0"/>
    </w:p>
    <w:p w:rsidR="007826CA" w:rsidRPr="00A27730" w:rsidRDefault="007826CA" w:rsidP="007826C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Vervolgstappen</w:t>
      </w:r>
    </w:p>
    <w:p w:rsidR="00022DC9" w:rsidRPr="00A27730" w:rsidRDefault="00022DC9" w:rsidP="00022DC9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Feb/mrt zullen de raden zich beraden op de reactienota</w:t>
      </w:r>
    </w:p>
    <w:p w:rsidR="00022DC9" w:rsidRPr="00A27730" w:rsidRDefault="00022DC9" w:rsidP="00022DC9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Rond 1 april 2020 na besluit raden zal het herindelingsontwerp naar GS (provincie ) gestuurd worden.</w:t>
      </w:r>
    </w:p>
    <w:p w:rsidR="00022DC9" w:rsidRPr="00A27730" w:rsidRDefault="00022DC9" w:rsidP="00022DC9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Rond 1 juli de zienswijze van GS met het herindelingsontwerp naar de minister van BZK</w:t>
      </w:r>
    </w:p>
    <w:p w:rsidR="00022DC9" w:rsidRPr="00A27730" w:rsidRDefault="00022DC9" w:rsidP="00022DC9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Tweede helft 2020 wordt een wetsontwerp gemaakt en behandeld in de 2</w:t>
      </w:r>
      <w:r w:rsidRPr="00A27730">
        <w:rPr>
          <w:rFonts w:ascii="Arial" w:hAnsi="Arial" w:cs="Arial"/>
          <w:vertAlign w:val="superscript"/>
        </w:rPr>
        <w:t>e</w:t>
      </w:r>
      <w:r w:rsidRPr="00A27730">
        <w:rPr>
          <w:rFonts w:ascii="Arial" w:hAnsi="Arial" w:cs="Arial"/>
        </w:rPr>
        <w:t xml:space="preserve"> kamer</w:t>
      </w:r>
    </w:p>
    <w:p w:rsidR="00022DC9" w:rsidRPr="00A27730" w:rsidRDefault="00022DC9" w:rsidP="00022DC9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November 2021 verkiezingen</w:t>
      </w:r>
    </w:p>
    <w:p w:rsidR="00022DC9" w:rsidRPr="00A27730" w:rsidRDefault="00022DC9" w:rsidP="00022DC9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1 januari 2022 start fusiegemeente</w:t>
      </w:r>
    </w:p>
    <w:p w:rsidR="00022DC9" w:rsidRPr="00A27730" w:rsidRDefault="00022DC9" w:rsidP="00022DC9">
      <w:pPr>
        <w:ind w:left="1800"/>
        <w:rPr>
          <w:rFonts w:ascii="Arial" w:hAnsi="Arial" w:cs="Arial"/>
        </w:rPr>
      </w:pPr>
    </w:p>
    <w:p w:rsidR="00022DC9" w:rsidRPr="00A27730" w:rsidRDefault="00022DC9" w:rsidP="00022DC9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Politiek</w:t>
      </w:r>
    </w:p>
    <w:p w:rsidR="007826CA" w:rsidRPr="00A27730" w:rsidRDefault="00022DC9" w:rsidP="00022DC9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Langedijk 9 partijen, 3 lokalen</w:t>
      </w:r>
    </w:p>
    <w:p w:rsidR="00022DC9" w:rsidRPr="00A27730" w:rsidRDefault="00022DC9" w:rsidP="00022DC9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HHW, 9 partijen, 3 lokalen</w:t>
      </w:r>
    </w:p>
    <w:p w:rsidR="00022DC9" w:rsidRPr="00A27730" w:rsidRDefault="00022DC9" w:rsidP="00022DC9">
      <w:pPr>
        <w:pStyle w:val="Lijstalinea"/>
        <w:numPr>
          <w:ilvl w:val="2"/>
          <w:numId w:val="1"/>
        </w:numPr>
        <w:rPr>
          <w:rFonts w:ascii="Arial" w:hAnsi="Arial" w:cs="Arial"/>
        </w:rPr>
      </w:pPr>
      <w:r w:rsidRPr="00A27730">
        <w:rPr>
          <w:rFonts w:ascii="Arial" w:hAnsi="Arial" w:cs="Arial"/>
        </w:rPr>
        <w:t>Alkmaar, 11 partijen 4 lokalen</w:t>
      </w:r>
    </w:p>
    <w:p w:rsidR="007826CA" w:rsidRPr="00A27730" w:rsidRDefault="007826CA" w:rsidP="007826CA">
      <w:pPr>
        <w:ind w:left="709" w:hanging="709"/>
        <w:rPr>
          <w:rFonts w:ascii="Arial" w:hAnsi="Arial" w:cs="Arial"/>
        </w:rPr>
      </w:pPr>
    </w:p>
    <w:p w:rsidR="007826CA" w:rsidRPr="00A27730" w:rsidRDefault="007826CA" w:rsidP="007826CA">
      <w:pPr>
        <w:ind w:left="709" w:hanging="709"/>
        <w:rPr>
          <w:rFonts w:ascii="Arial" w:hAnsi="Arial" w:cs="Arial"/>
        </w:rPr>
      </w:pPr>
    </w:p>
    <w:p w:rsidR="002646A6" w:rsidRPr="00A27730" w:rsidRDefault="002646A6" w:rsidP="007826CA">
      <w:pPr>
        <w:ind w:left="709" w:hanging="709"/>
        <w:rPr>
          <w:rFonts w:ascii="Arial" w:hAnsi="Arial" w:cs="Arial"/>
        </w:rPr>
      </w:pPr>
    </w:p>
    <w:p w:rsidR="00A27730" w:rsidRPr="00A27730" w:rsidRDefault="00A27730">
      <w:pPr>
        <w:ind w:left="709" w:hanging="709"/>
        <w:rPr>
          <w:rFonts w:ascii="Arial" w:hAnsi="Arial" w:cs="Arial"/>
        </w:rPr>
      </w:pPr>
    </w:p>
    <w:sectPr w:rsidR="00A27730" w:rsidRPr="00A27730" w:rsidSect="009C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E29"/>
    <w:multiLevelType w:val="hybridMultilevel"/>
    <w:tmpl w:val="EA38F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6CA"/>
    <w:rsid w:val="00022DC9"/>
    <w:rsid w:val="000958E4"/>
    <w:rsid w:val="002646A6"/>
    <w:rsid w:val="002B1CEA"/>
    <w:rsid w:val="007826CA"/>
    <w:rsid w:val="00850DAB"/>
    <w:rsid w:val="008D13C1"/>
    <w:rsid w:val="009A0EFF"/>
    <w:rsid w:val="009C1D99"/>
    <w:rsid w:val="00A27730"/>
    <w:rsid w:val="00A56317"/>
    <w:rsid w:val="00AB4DB7"/>
    <w:rsid w:val="00FB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26C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26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4FE7B-2F81-4192-BB3B-0DD6593C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Tybout</dc:creator>
  <cp:lastModifiedBy>Joop</cp:lastModifiedBy>
  <cp:revision>2</cp:revision>
  <dcterms:created xsi:type="dcterms:W3CDTF">2019-11-26T15:50:00Z</dcterms:created>
  <dcterms:modified xsi:type="dcterms:W3CDTF">2019-11-26T15:50:00Z</dcterms:modified>
</cp:coreProperties>
</file>